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11" w:rsidRPr="00935DD6" w:rsidRDefault="006B1533">
      <w:pPr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B2B2B"/>
          <w:sz w:val="32"/>
          <w:szCs w:val="32"/>
          <w:shd w:val="clear" w:color="auto" w:fill="FFFFFF"/>
        </w:rPr>
        <w:t>ΦΥΣΙΚ</w:t>
      </w:r>
      <w:r w:rsidR="001B7C11" w:rsidRPr="00935DD6">
        <w:rPr>
          <w:rFonts w:ascii="Arial" w:hAnsi="Arial" w:cs="Arial"/>
          <w:color w:val="2B2B2B"/>
          <w:sz w:val="32"/>
          <w:szCs w:val="32"/>
          <w:shd w:val="clear" w:color="auto" w:fill="FFFFFF"/>
        </w:rPr>
        <w:t>Η  Α’  ΓΥΜΝΑΣΙΟΥ</w:t>
      </w:r>
      <w:r w:rsidR="00935DD6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</w:t>
      </w:r>
    </w:p>
    <w:p w:rsidR="001B7C11" w:rsidRDefault="001B7C11">
      <w:pPr>
        <w:rPr>
          <w:rFonts w:ascii="Arial" w:hAnsi="Arial" w:cs="Arial"/>
          <w:color w:val="2B2B2B"/>
          <w:sz w:val="32"/>
          <w:szCs w:val="32"/>
          <w:shd w:val="clear" w:color="auto" w:fill="FFFFFF"/>
          <w:lang w:val="en-US"/>
        </w:rPr>
      </w:pPr>
      <w:r w:rsidRPr="00935DD6">
        <w:rPr>
          <w:rFonts w:ascii="Arial" w:hAnsi="Arial" w:cs="Arial"/>
          <w:color w:val="2B2B2B"/>
          <w:sz w:val="32"/>
          <w:szCs w:val="32"/>
          <w:shd w:val="clear" w:color="auto" w:fill="FFFFFF"/>
        </w:rPr>
        <w:t>ΕΠΑΝΑΛΗΠΤΙΚΕΣ ΑΣΚΗΣΕΙΣ</w:t>
      </w:r>
    </w:p>
    <w:p w:rsidR="006B1533" w:rsidRPr="006B1533" w:rsidRDefault="006B1533">
      <w:pPr>
        <w:rPr>
          <w:rFonts w:ascii="Arial" w:hAnsi="Arial" w:cs="Arial"/>
          <w:i/>
          <w:color w:val="2B2B2B"/>
          <w:sz w:val="32"/>
          <w:szCs w:val="32"/>
          <w:u w:val="single"/>
          <w:shd w:val="clear" w:color="auto" w:fill="FFFFFF"/>
        </w:rPr>
      </w:pPr>
      <w:r w:rsidRPr="006B1533">
        <w:rPr>
          <w:rFonts w:ascii="Arial" w:hAnsi="Arial" w:cs="Arial"/>
          <w:i/>
          <w:color w:val="2B2B2B"/>
          <w:sz w:val="32"/>
          <w:szCs w:val="32"/>
          <w:u w:val="single"/>
          <w:shd w:val="clear" w:color="auto" w:fill="FFFFFF"/>
        </w:rPr>
        <w:t xml:space="preserve">Να δικαιολογήσετε την απάντηση </w:t>
      </w:r>
      <w:r>
        <w:rPr>
          <w:rFonts w:ascii="Arial" w:hAnsi="Arial" w:cs="Arial"/>
          <w:i/>
          <w:color w:val="2B2B2B"/>
          <w:sz w:val="32"/>
          <w:szCs w:val="32"/>
          <w:u w:val="single"/>
          <w:shd w:val="clear" w:color="auto" w:fill="FFFFFF"/>
        </w:rPr>
        <w:t>σας.</w:t>
      </w:r>
    </w:p>
    <w:p w:rsidR="001B7C11" w:rsidRPr="001B7C11" w:rsidRDefault="001B7C11">
      <w:pPr>
        <w:rPr>
          <w:rFonts w:ascii="Arial" w:hAnsi="Arial" w:cs="Arial"/>
          <w:b/>
          <w:color w:val="2B2B2B"/>
          <w:shd w:val="clear" w:color="auto" w:fill="FFFFFF"/>
        </w:rPr>
      </w:pPr>
      <w:r w:rsidRPr="001B7C11">
        <w:rPr>
          <w:rFonts w:ascii="Arial" w:hAnsi="Arial" w:cs="Arial"/>
          <w:b/>
          <w:color w:val="2B2B2B"/>
          <w:shd w:val="clear" w:color="auto" w:fill="FFFFFF"/>
        </w:rPr>
        <w:t>1.</w:t>
      </w:r>
    </w:p>
    <w:p w:rsidR="0008082E" w:rsidRDefault="00FB4A30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Μετρώντας το</w:t>
      </w:r>
      <w:r w:rsidRPr="00FB4A30">
        <w:rPr>
          <w:rFonts w:ascii="Arial" w:hAnsi="Arial" w:cs="Arial"/>
          <w:color w:val="2B2B2B"/>
          <w:shd w:val="clear" w:color="auto" w:fill="FFFFFF"/>
        </w:rPr>
        <w:t xml:space="preserve"> </w:t>
      </w:r>
      <w:r>
        <w:rPr>
          <w:rFonts w:ascii="Arial" w:hAnsi="Arial" w:cs="Arial"/>
          <w:color w:val="2B2B2B"/>
          <w:shd w:val="clear" w:color="auto" w:fill="FFFFFF"/>
        </w:rPr>
        <w:t>μήκος του  θρανίου,  δέκα φορές, πήραμε τις ακόλουθες τιμές: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118,8cm  119cm  119,2cm  120cm  118cm  118,5cm  120cm  119,5   119,5cm και 120cm. Να υπολογίσετε τη μέση τιμή του μήκους του θρανίου.</w:t>
      </w:r>
    </w:p>
    <w:p w:rsidR="00FB4A30" w:rsidRPr="001B7C11" w:rsidRDefault="001B7C11">
      <w:pPr>
        <w:rPr>
          <w:rFonts w:ascii="Arial" w:hAnsi="Arial" w:cs="Arial"/>
          <w:b/>
          <w:color w:val="2B2B2B"/>
          <w:shd w:val="clear" w:color="auto" w:fill="FFFFFF"/>
        </w:rPr>
      </w:pPr>
      <w:r w:rsidRPr="001B7C11">
        <w:rPr>
          <w:rFonts w:ascii="Arial" w:hAnsi="Arial" w:cs="Arial"/>
          <w:b/>
          <w:color w:val="2B2B2B"/>
          <w:shd w:val="clear" w:color="auto" w:fill="FFFFFF"/>
        </w:rPr>
        <w:t>2.</w:t>
      </w:r>
    </w:p>
    <w:p w:rsidR="00FB4A30" w:rsidRDefault="00FB4A30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Από το διάγραμμα</w:t>
      </w:r>
      <w:r w:rsidR="001B7C11">
        <w:rPr>
          <w:rFonts w:ascii="Arial" w:hAnsi="Arial" w:cs="Arial"/>
          <w:color w:val="2B2B2B"/>
          <w:shd w:val="clear" w:color="auto" w:fill="FFFFFF"/>
        </w:rPr>
        <w:t xml:space="preserve"> επιμήκυνσης – μάζας, </w:t>
      </w:r>
      <w:r>
        <w:rPr>
          <w:rFonts w:ascii="Arial" w:hAnsi="Arial" w:cs="Arial"/>
          <w:color w:val="2B2B2B"/>
          <w:shd w:val="clear" w:color="auto" w:fill="FFFFFF"/>
        </w:rPr>
        <w:t xml:space="preserve"> να υπολογίσετε τη μάζα ενός άγνωστου αντικειμένου που προκαλεί </w:t>
      </w:r>
      <w:r w:rsidR="001B7C11">
        <w:rPr>
          <w:rFonts w:ascii="Arial" w:hAnsi="Arial" w:cs="Arial"/>
          <w:color w:val="2B2B2B"/>
          <w:shd w:val="clear" w:color="auto" w:fill="FFFFFF"/>
        </w:rPr>
        <w:t xml:space="preserve">σε ελατήριο, </w:t>
      </w:r>
      <w:r>
        <w:rPr>
          <w:rFonts w:ascii="Arial" w:hAnsi="Arial" w:cs="Arial"/>
          <w:color w:val="2B2B2B"/>
          <w:shd w:val="clear" w:color="auto" w:fill="FFFFFF"/>
        </w:rPr>
        <w:t>επιμήκυνση 2εκατοστά.</w:t>
      </w:r>
    </w:p>
    <w:p w:rsidR="00FB4A30" w:rsidRDefault="00FB4A30">
      <w:r>
        <w:rPr>
          <w:noProof/>
        </w:rPr>
        <w:drawing>
          <wp:inline distT="0" distB="0" distL="0" distR="0">
            <wp:extent cx="5030058" cy="3028950"/>
            <wp:effectExtent l="19050" t="0" r="0" b="0"/>
            <wp:docPr id="3" name="Εικόνα 3" descr="C:\Users\admin\Desktop\diagramma-emimikin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iagramma-emimikins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58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11" w:rsidRDefault="001B7C11">
      <w:r w:rsidRPr="001B7C11">
        <w:rPr>
          <w:b/>
        </w:rPr>
        <w:t>3</w:t>
      </w:r>
      <w:r>
        <w:t>.</w:t>
      </w:r>
    </w:p>
    <w:p w:rsidR="00FB4A30" w:rsidRDefault="00FB4A30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Μετράμε το χρόνο δέκα ταλαντώσεων με δύο ρολόγια και βρίσκουμε με το ένα 8,94s και με το άλλο 9s. Ποιο όργανο μας έδωσε μεγαλύτερη ακρίβεια;</w:t>
      </w:r>
    </w:p>
    <w:p w:rsidR="00FB4A30" w:rsidRPr="001B7C11" w:rsidRDefault="001B7C11">
      <w:pPr>
        <w:rPr>
          <w:rFonts w:ascii="Arial" w:hAnsi="Arial" w:cs="Arial"/>
          <w:b/>
          <w:color w:val="2B2B2B"/>
          <w:shd w:val="clear" w:color="auto" w:fill="FFFFFF"/>
        </w:rPr>
      </w:pPr>
      <w:r w:rsidRPr="001B7C11">
        <w:rPr>
          <w:rFonts w:ascii="Arial" w:hAnsi="Arial" w:cs="Arial"/>
          <w:b/>
          <w:color w:val="2B2B2B"/>
          <w:shd w:val="clear" w:color="auto" w:fill="FFFFFF"/>
        </w:rPr>
        <w:t>4</w:t>
      </w:r>
    </w:p>
    <w:p w:rsidR="001B7C11" w:rsidRDefault="00FB4A30" w:rsidP="00FB4A30">
      <w:pPr>
        <w:spacing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FB4A30">
        <w:rPr>
          <w:rFonts w:ascii="Arial" w:eastAsia="Times New Roman" w:hAnsi="Arial" w:cs="Arial"/>
          <w:color w:val="2B2B2B"/>
        </w:rPr>
        <w:t xml:space="preserve">Μετράμε το χρόνο δέκα ταλαντώσεων πέντε φορές και παίρνουμε τις  </w:t>
      </w:r>
      <w:r w:rsidR="001B7C11">
        <w:rPr>
          <w:rFonts w:ascii="Arial" w:eastAsia="Times New Roman" w:hAnsi="Arial" w:cs="Arial"/>
          <w:color w:val="2B2B2B"/>
        </w:rPr>
        <w:t>παρακάτω τιμές:</w:t>
      </w:r>
      <w:r w:rsidRPr="00FB4A30">
        <w:rPr>
          <w:rFonts w:ascii="Arial" w:eastAsia="Times New Roman" w:hAnsi="Arial" w:cs="Arial"/>
          <w:color w:val="2B2B2B"/>
        </w:rPr>
        <w:t xml:space="preserve"> </w:t>
      </w:r>
    </w:p>
    <w:p w:rsidR="00FB4A30" w:rsidRPr="00FB4A30" w:rsidRDefault="001B7C11" w:rsidP="00FB4A30">
      <w:pPr>
        <w:spacing w:line="240" w:lineRule="auto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>1</w:t>
      </w:r>
      <w:r w:rsidRPr="001B7C11">
        <w:rPr>
          <w:rFonts w:ascii="Arial" w:eastAsia="Times New Roman" w:hAnsi="Arial" w:cs="Arial"/>
          <w:color w:val="2B2B2B"/>
          <w:vertAlign w:val="superscript"/>
        </w:rPr>
        <w:t>η</w:t>
      </w:r>
      <w:r>
        <w:rPr>
          <w:rFonts w:ascii="Arial" w:eastAsia="Times New Roman" w:hAnsi="Arial" w:cs="Arial"/>
          <w:color w:val="2B2B2B"/>
        </w:rPr>
        <w:t xml:space="preserve"> μέτρηση: </w:t>
      </w:r>
      <w:r w:rsidR="00FB4A30" w:rsidRPr="00FB4A30">
        <w:rPr>
          <w:rFonts w:ascii="Arial" w:eastAsia="Times New Roman" w:hAnsi="Arial" w:cs="Arial"/>
          <w:color w:val="2B2B2B"/>
        </w:rPr>
        <w:t>8,4s</w:t>
      </w:r>
      <w:r>
        <w:rPr>
          <w:rFonts w:ascii="Arial" w:eastAsia="Times New Roman" w:hAnsi="Arial" w:cs="Arial"/>
          <w:color w:val="2B2B2B"/>
        </w:rPr>
        <w:t xml:space="preserve">   2</w:t>
      </w:r>
      <w:r w:rsidRPr="001B7C11">
        <w:rPr>
          <w:rFonts w:ascii="Arial" w:eastAsia="Times New Roman" w:hAnsi="Arial" w:cs="Arial"/>
          <w:color w:val="2B2B2B"/>
          <w:vertAlign w:val="superscript"/>
        </w:rPr>
        <w:t>η</w:t>
      </w:r>
      <w:r>
        <w:rPr>
          <w:rFonts w:ascii="Arial" w:eastAsia="Times New Roman" w:hAnsi="Arial" w:cs="Arial"/>
          <w:color w:val="2B2B2B"/>
        </w:rPr>
        <w:t xml:space="preserve"> μέτρηση: </w:t>
      </w:r>
      <w:r w:rsidR="00FB4A30" w:rsidRPr="00FB4A30">
        <w:rPr>
          <w:rFonts w:ascii="Arial" w:eastAsia="Times New Roman" w:hAnsi="Arial" w:cs="Arial"/>
          <w:color w:val="2B2B2B"/>
        </w:rPr>
        <w:t xml:space="preserve"> 8,5s</w:t>
      </w:r>
      <w:r>
        <w:rPr>
          <w:rFonts w:ascii="Arial" w:eastAsia="Times New Roman" w:hAnsi="Arial" w:cs="Arial"/>
          <w:color w:val="2B2B2B"/>
        </w:rPr>
        <w:t xml:space="preserve">   3</w:t>
      </w:r>
      <w:r w:rsidRPr="001B7C11">
        <w:rPr>
          <w:rFonts w:ascii="Arial" w:eastAsia="Times New Roman" w:hAnsi="Arial" w:cs="Arial"/>
          <w:color w:val="2B2B2B"/>
          <w:vertAlign w:val="superscript"/>
        </w:rPr>
        <w:t>η</w:t>
      </w:r>
      <w:r>
        <w:rPr>
          <w:rFonts w:ascii="Arial" w:eastAsia="Times New Roman" w:hAnsi="Arial" w:cs="Arial"/>
          <w:color w:val="2B2B2B"/>
        </w:rPr>
        <w:t xml:space="preserve"> μέτρηση: </w:t>
      </w:r>
      <w:r w:rsidR="00FB4A30" w:rsidRPr="00FB4A30">
        <w:rPr>
          <w:rFonts w:ascii="Arial" w:eastAsia="Times New Roman" w:hAnsi="Arial" w:cs="Arial"/>
          <w:color w:val="2B2B2B"/>
        </w:rPr>
        <w:t xml:space="preserve"> 8,7s</w:t>
      </w:r>
      <w:r w:rsidR="00EF55CC">
        <w:rPr>
          <w:rFonts w:ascii="Arial" w:eastAsia="Times New Roman" w:hAnsi="Arial" w:cs="Arial"/>
          <w:color w:val="2B2B2B"/>
        </w:rPr>
        <w:t xml:space="preserve">  4</w:t>
      </w:r>
      <w:r w:rsidR="00EF55CC" w:rsidRPr="00EF55CC">
        <w:rPr>
          <w:rFonts w:ascii="Arial" w:eastAsia="Times New Roman" w:hAnsi="Arial" w:cs="Arial"/>
          <w:color w:val="2B2B2B"/>
          <w:vertAlign w:val="superscript"/>
        </w:rPr>
        <w:t>η</w:t>
      </w:r>
      <w:r w:rsidR="00EF55CC">
        <w:rPr>
          <w:rFonts w:ascii="Arial" w:eastAsia="Times New Roman" w:hAnsi="Arial" w:cs="Arial"/>
          <w:color w:val="2B2B2B"/>
        </w:rPr>
        <w:t xml:space="preserve"> μέτρηση:</w:t>
      </w:r>
      <w:r>
        <w:rPr>
          <w:rFonts w:ascii="Arial" w:eastAsia="Times New Roman" w:hAnsi="Arial" w:cs="Arial"/>
          <w:color w:val="2B2B2B"/>
        </w:rPr>
        <w:t xml:space="preserve">  </w:t>
      </w:r>
      <w:r w:rsidR="00FB4A30" w:rsidRPr="00FB4A30">
        <w:rPr>
          <w:rFonts w:ascii="Arial" w:eastAsia="Times New Roman" w:hAnsi="Arial" w:cs="Arial"/>
          <w:color w:val="2B2B2B"/>
        </w:rPr>
        <w:t>9s</w:t>
      </w:r>
      <w:r>
        <w:rPr>
          <w:rFonts w:ascii="Arial" w:eastAsia="Times New Roman" w:hAnsi="Arial" w:cs="Arial"/>
          <w:color w:val="2B2B2B"/>
        </w:rPr>
        <w:t xml:space="preserve"> </w:t>
      </w:r>
      <w:r w:rsidR="00EF55CC">
        <w:rPr>
          <w:rFonts w:ascii="Arial" w:eastAsia="Times New Roman" w:hAnsi="Arial" w:cs="Arial"/>
          <w:color w:val="2B2B2B"/>
        </w:rPr>
        <w:t>και 5</w:t>
      </w:r>
      <w:r w:rsidR="00EF55CC" w:rsidRPr="00EF55CC">
        <w:rPr>
          <w:rFonts w:ascii="Arial" w:eastAsia="Times New Roman" w:hAnsi="Arial" w:cs="Arial"/>
          <w:color w:val="2B2B2B"/>
          <w:vertAlign w:val="superscript"/>
        </w:rPr>
        <w:t>η</w:t>
      </w:r>
      <w:r w:rsidR="00EF55CC">
        <w:rPr>
          <w:rFonts w:ascii="Arial" w:eastAsia="Times New Roman" w:hAnsi="Arial" w:cs="Arial"/>
          <w:color w:val="2B2B2B"/>
        </w:rPr>
        <w:t xml:space="preserve"> μέτρηση:</w:t>
      </w:r>
      <w:r>
        <w:rPr>
          <w:rFonts w:ascii="Arial" w:eastAsia="Times New Roman" w:hAnsi="Arial" w:cs="Arial"/>
          <w:color w:val="2B2B2B"/>
        </w:rPr>
        <w:t xml:space="preserve"> </w:t>
      </w:r>
      <w:r w:rsidR="00FB4A30" w:rsidRPr="00FB4A30">
        <w:rPr>
          <w:rFonts w:ascii="Arial" w:eastAsia="Times New Roman" w:hAnsi="Arial" w:cs="Arial"/>
          <w:color w:val="2B2B2B"/>
        </w:rPr>
        <w:t xml:space="preserve"> 9s. Να υπολογίσετε τη μέση τιμή του χρόνου δέκα ταλαντώσεων με ακρίβεια δεκάτου του δευτερολέπτου.</w:t>
      </w:r>
    </w:p>
    <w:p w:rsidR="00FB4A30" w:rsidRDefault="00FB4A30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</w:p>
    <w:p w:rsidR="00EF55CC" w:rsidRDefault="00EF55CC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EF55CC">
        <w:rPr>
          <w:rFonts w:ascii="Arial" w:eastAsia="Times New Roman" w:hAnsi="Arial" w:cs="Arial"/>
          <w:b/>
          <w:bCs/>
          <w:color w:val="2B2B2B"/>
        </w:rPr>
        <w:lastRenderedPageBreak/>
        <w:t>5</w:t>
      </w:r>
      <w:r>
        <w:rPr>
          <w:rFonts w:ascii="Arial" w:eastAsia="Times New Roman" w:hAnsi="Arial" w:cs="Arial"/>
          <w:b/>
          <w:bCs/>
          <w:color w:val="2B2B2B"/>
          <w:sz w:val="36"/>
          <w:szCs w:val="36"/>
        </w:rPr>
        <w:t>.</w:t>
      </w:r>
    </w:p>
    <w:p w:rsidR="00EF55CC" w:rsidRDefault="00FB4A30" w:rsidP="00FB4A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FB4A30">
        <w:rPr>
          <w:rFonts w:ascii="Arial" w:eastAsia="Times New Roman" w:hAnsi="Arial" w:cs="Arial"/>
          <w:color w:val="2B2B2B"/>
        </w:rPr>
        <w:t xml:space="preserve">Τοποθετούμε στο ένα πιατάκι </w:t>
      </w:r>
      <w:r w:rsidR="00EF55CC">
        <w:rPr>
          <w:rFonts w:ascii="Arial" w:eastAsia="Times New Roman" w:hAnsi="Arial" w:cs="Arial"/>
          <w:color w:val="2B2B2B"/>
        </w:rPr>
        <w:t xml:space="preserve">ζυγού </w:t>
      </w:r>
      <w:r w:rsidRPr="00FB4A30">
        <w:rPr>
          <w:rFonts w:ascii="Arial" w:eastAsia="Times New Roman" w:hAnsi="Arial" w:cs="Arial"/>
          <w:color w:val="2B2B2B"/>
        </w:rPr>
        <w:t>αντικείμενο άγνωστης μάζας</w:t>
      </w:r>
      <w:r w:rsidR="00EF55CC">
        <w:rPr>
          <w:rFonts w:ascii="Arial" w:eastAsia="Times New Roman" w:hAnsi="Arial" w:cs="Arial"/>
          <w:color w:val="2B2B2B"/>
        </w:rPr>
        <w:t>. Στο άλλο πιατάκι τοποθετούμε διαδοχικά σταθμά όπως φαίνονται στον παρακάτω πίνακα.και ο ζυγός ισορροπεί. Να υπολογίσετε την μάζα του αγνώστου αντικειμένου</w:t>
      </w:r>
      <w:r w:rsidRPr="00FB4A30">
        <w:rPr>
          <w:rFonts w:ascii="Arial" w:eastAsia="Times New Roman" w:hAnsi="Arial" w:cs="Arial"/>
          <w:color w:val="2B2B2B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61"/>
        <w:gridCol w:w="706"/>
      </w:tblGrid>
      <w:tr w:rsidR="00EF55CC" w:rsidTr="00EF55CC">
        <w:tc>
          <w:tcPr>
            <w:tcW w:w="0" w:type="auto"/>
          </w:tcPr>
          <w:p w:rsidR="00EF55CC" w:rsidRDefault="00EF55CC" w:rsidP="00FB4A30">
            <w:pPr>
              <w:textAlignment w:val="baseline"/>
              <w:rPr>
                <w:rFonts w:ascii="Arial" w:eastAsia="Times New Roman" w:hAnsi="Arial" w:cs="Arial"/>
                <w:color w:val="2B2B2B"/>
              </w:rPr>
            </w:pPr>
            <w:r>
              <w:rPr>
                <w:rFonts w:ascii="Arial" w:eastAsia="Times New Roman" w:hAnsi="Arial" w:cs="Arial"/>
                <w:color w:val="2B2B2B"/>
              </w:rPr>
              <w:t>1</w:t>
            </w:r>
            <w:r w:rsidRPr="00EF55CC">
              <w:rPr>
                <w:rFonts w:ascii="Arial" w:eastAsia="Times New Roman" w:hAnsi="Arial" w:cs="Arial"/>
                <w:color w:val="2B2B2B"/>
                <w:vertAlign w:val="superscript"/>
              </w:rPr>
              <w:t>ο</w:t>
            </w:r>
          </w:p>
        </w:tc>
        <w:tc>
          <w:tcPr>
            <w:tcW w:w="0" w:type="auto"/>
          </w:tcPr>
          <w:p w:rsidR="00EF55CC" w:rsidRPr="00EF55CC" w:rsidRDefault="00EF55CC" w:rsidP="00EF55CC">
            <w:pPr>
              <w:jc w:val="right"/>
              <w:textAlignment w:val="baseline"/>
              <w:rPr>
                <w:rFonts w:ascii="Arial" w:eastAsia="Times New Roman" w:hAnsi="Arial" w:cs="Arial"/>
                <w:color w:val="2B2B2B"/>
                <w:lang w:val="en-US"/>
              </w:rPr>
            </w:pPr>
            <w:r>
              <w:rPr>
                <w:rFonts w:ascii="Arial" w:eastAsia="Times New Roman" w:hAnsi="Arial" w:cs="Arial"/>
                <w:color w:val="2B2B2B"/>
              </w:rPr>
              <w:t>100</w:t>
            </w:r>
            <w:r>
              <w:rPr>
                <w:rFonts w:ascii="Arial" w:eastAsia="Times New Roman" w:hAnsi="Arial" w:cs="Arial"/>
                <w:color w:val="2B2B2B"/>
                <w:lang w:val="en-US"/>
              </w:rPr>
              <w:t>g</w:t>
            </w:r>
          </w:p>
        </w:tc>
      </w:tr>
      <w:tr w:rsidR="00EF55CC" w:rsidTr="00EF55CC">
        <w:tc>
          <w:tcPr>
            <w:tcW w:w="0" w:type="auto"/>
          </w:tcPr>
          <w:p w:rsidR="00EF55CC" w:rsidRDefault="00EF55CC" w:rsidP="00FB4A30">
            <w:pPr>
              <w:textAlignment w:val="baseline"/>
              <w:rPr>
                <w:rFonts w:ascii="Arial" w:eastAsia="Times New Roman" w:hAnsi="Arial" w:cs="Arial"/>
                <w:color w:val="2B2B2B"/>
              </w:rPr>
            </w:pPr>
            <w:r>
              <w:rPr>
                <w:rFonts w:ascii="Arial" w:eastAsia="Times New Roman" w:hAnsi="Arial" w:cs="Arial"/>
                <w:color w:val="2B2B2B"/>
              </w:rPr>
              <w:t>2</w:t>
            </w:r>
            <w:r w:rsidRPr="00EF55CC">
              <w:rPr>
                <w:rFonts w:ascii="Arial" w:eastAsia="Times New Roman" w:hAnsi="Arial" w:cs="Arial"/>
                <w:color w:val="2B2B2B"/>
                <w:vertAlign w:val="superscript"/>
              </w:rPr>
              <w:t>ο</w:t>
            </w:r>
          </w:p>
        </w:tc>
        <w:tc>
          <w:tcPr>
            <w:tcW w:w="0" w:type="auto"/>
          </w:tcPr>
          <w:p w:rsidR="00EF55CC" w:rsidRPr="00EF55CC" w:rsidRDefault="00EF55CC" w:rsidP="00EF55CC">
            <w:pPr>
              <w:jc w:val="right"/>
              <w:textAlignment w:val="baseline"/>
              <w:rPr>
                <w:rFonts w:ascii="Arial" w:eastAsia="Times New Roman" w:hAnsi="Arial" w:cs="Arial"/>
                <w:color w:val="2B2B2B"/>
                <w:lang w:val="en-US"/>
              </w:rPr>
            </w:pPr>
            <w:r>
              <w:rPr>
                <w:rFonts w:ascii="Arial" w:eastAsia="Times New Roman" w:hAnsi="Arial" w:cs="Arial"/>
                <w:color w:val="2B2B2B"/>
                <w:lang w:val="en-US"/>
              </w:rPr>
              <w:t>100g</w:t>
            </w:r>
          </w:p>
        </w:tc>
      </w:tr>
      <w:tr w:rsidR="00EF55CC" w:rsidTr="00EF55CC">
        <w:tc>
          <w:tcPr>
            <w:tcW w:w="0" w:type="auto"/>
          </w:tcPr>
          <w:p w:rsidR="00EF55CC" w:rsidRDefault="00EF55CC" w:rsidP="00FB4A30">
            <w:pPr>
              <w:textAlignment w:val="baseline"/>
              <w:rPr>
                <w:rFonts w:ascii="Arial" w:eastAsia="Times New Roman" w:hAnsi="Arial" w:cs="Arial"/>
                <w:color w:val="2B2B2B"/>
              </w:rPr>
            </w:pPr>
            <w:r>
              <w:rPr>
                <w:rFonts w:ascii="Arial" w:eastAsia="Times New Roman" w:hAnsi="Arial" w:cs="Arial"/>
                <w:color w:val="2B2B2B"/>
              </w:rPr>
              <w:t>3</w:t>
            </w:r>
            <w:r w:rsidRPr="00EF55CC">
              <w:rPr>
                <w:rFonts w:ascii="Arial" w:eastAsia="Times New Roman" w:hAnsi="Arial" w:cs="Arial"/>
                <w:color w:val="2B2B2B"/>
                <w:vertAlign w:val="superscript"/>
              </w:rPr>
              <w:t>ο</w:t>
            </w:r>
          </w:p>
        </w:tc>
        <w:tc>
          <w:tcPr>
            <w:tcW w:w="0" w:type="auto"/>
          </w:tcPr>
          <w:p w:rsidR="00EF55CC" w:rsidRPr="00EF55CC" w:rsidRDefault="00EF55CC" w:rsidP="00EF55CC">
            <w:pPr>
              <w:jc w:val="right"/>
              <w:textAlignment w:val="baseline"/>
              <w:rPr>
                <w:rFonts w:ascii="Arial" w:eastAsia="Times New Roman" w:hAnsi="Arial" w:cs="Arial"/>
                <w:color w:val="2B2B2B"/>
                <w:lang w:val="en-US"/>
              </w:rPr>
            </w:pPr>
            <w:r>
              <w:rPr>
                <w:rFonts w:ascii="Arial" w:eastAsia="Times New Roman" w:hAnsi="Arial" w:cs="Arial"/>
                <w:color w:val="2B2B2B"/>
                <w:lang w:val="en-US"/>
              </w:rPr>
              <w:t>50g</w:t>
            </w:r>
          </w:p>
        </w:tc>
      </w:tr>
      <w:tr w:rsidR="00EF55CC" w:rsidTr="00EF55CC">
        <w:tc>
          <w:tcPr>
            <w:tcW w:w="0" w:type="auto"/>
          </w:tcPr>
          <w:p w:rsidR="00EF55CC" w:rsidRDefault="00EF55CC" w:rsidP="00FB4A30">
            <w:pPr>
              <w:textAlignment w:val="baseline"/>
              <w:rPr>
                <w:rFonts w:ascii="Arial" w:eastAsia="Times New Roman" w:hAnsi="Arial" w:cs="Arial"/>
                <w:color w:val="2B2B2B"/>
              </w:rPr>
            </w:pPr>
            <w:r>
              <w:rPr>
                <w:rFonts w:ascii="Arial" w:eastAsia="Times New Roman" w:hAnsi="Arial" w:cs="Arial"/>
                <w:color w:val="2B2B2B"/>
              </w:rPr>
              <w:t>4ο</w:t>
            </w:r>
          </w:p>
        </w:tc>
        <w:tc>
          <w:tcPr>
            <w:tcW w:w="0" w:type="auto"/>
          </w:tcPr>
          <w:p w:rsidR="00EF55CC" w:rsidRPr="00EF55CC" w:rsidRDefault="00EF55CC" w:rsidP="00EF55CC">
            <w:pPr>
              <w:jc w:val="right"/>
              <w:textAlignment w:val="baseline"/>
              <w:rPr>
                <w:rFonts w:ascii="Arial" w:eastAsia="Times New Roman" w:hAnsi="Arial" w:cs="Arial"/>
                <w:color w:val="2B2B2B"/>
                <w:lang w:val="en-US"/>
              </w:rPr>
            </w:pPr>
            <w:r>
              <w:rPr>
                <w:rFonts w:ascii="Arial" w:eastAsia="Times New Roman" w:hAnsi="Arial" w:cs="Arial"/>
                <w:color w:val="2B2B2B"/>
                <w:lang w:val="en-US"/>
              </w:rPr>
              <w:t>50g</w:t>
            </w:r>
          </w:p>
        </w:tc>
      </w:tr>
    </w:tbl>
    <w:p w:rsidR="00EF55CC" w:rsidRDefault="00EF55CC" w:rsidP="00FB4A30">
      <w:pPr>
        <w:spacing w:before="540" w:after="180" w:line="240" w:lineRule="auto"/>
        <w:textAlignment w:val="baseline"/>
        <w:outlineLvl w:val="1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6.</w:t>
      </w:r>
    </w:p>
    <w:p w:rsidR="00FB4A30" w:rsidRDefault="00FB4A30" w:rsidP="00FB4A30">
      <w:pPr>
        <w:spacing w:before="540" w:after="180" w:line="240" w:lineRule="auto"/>
        <w:textAlignment w:val="baseline"/>
        <w:outlineLvl w:val="1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Να υπολογίσετε το βάρος ενός βαριδίου εάν η μάζα του είναι 150γραμμάρια.</w:t>
      </w:r>
    </w:p>
    <w:p w:rsidR="00FB4A30" w:rsidRDefault="00EF55CC" w:rsidP="00FB4A30">
      <w:pPr>
        <w:spacing w:before="540" w:after="180" w:line="240" w:lineRule="auto"/>
        <w:textAlignment w:val="baseline"/>
        <w:outlineLvl w:val="1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7.</w:t>
      </w:r>
    </w:p>
    <w:p w:rsidR="001B7C11" w:rsidRDefault="001B7C11" w:rsidP="00FB4A3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B2B2B"/>
        </w:rPr>
      </w:pPr>
    </w:p>
    <w:p w:rsidR="001B7C11" w:rsidRPr="00EF55CC" w:rsidRDefault="00EF55CC" w:rsidP="00FB4A3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Β</w:t>
      </w:r>
      <w:r w:rsidR="001B7C11">
        <w:rPr>
          <w:rFonts w:ascii="Arial" w:hAnsi="Arial" w:cs="Arial"/>
          <w:color w:val="2B2B2B"/>
          <w:shd w:val="clear" w:color="auto" w:fill="FFFFFF"/>
        </w:rPr>
        <w:t xml:space="preserve">άλαμε τα υγρά από τρία δοχεία στους </w:t>
      </w:r>
      <w:r>
        <w:rPr>
          <w:rFonts w:ascii="Arial" w:hAnsi="Arial" w:cs="Arial"/>
          <w:color w:val="2B2B2B"/>
          <w:shd w:val="clear" w:color="auto" w:fill="FFFFFF"/>
        </w:rPr>
        <w:t>παρακάτω</w:t>
      </w:r>
      <w:r w:rsidR="001B7C11">
        <w:rPr>
          <w:rFonts w:ascii="Arial" w:hAnsi="Arial" w:cs="Arial"/>
          <w:color w:val="2B2B2B"/>
          <w:shd w:val="clear" w:color="auto" w:fill="FFFFFF"/>
        </w:rPr>
        <w:t xml:space="preserve"> κυλίνδρους διαφορετικής χωρητικότητας. Να μετρήσετε τον όγκο του κάθε υγρού .</w:t>
      </w:r>
    </w:p>
    <w:p w:rsidR="00FB4A30" w:rsidRDefault="001B7C11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B2B2B"/>
          <w:sz w:val="36"/>
          <w:szCs w:val="36"/>
        </w:rPr>
        <w:drawing>
          <wp:inline distT="0" distB="0" distL="0" distR="0">
            <wp:extent cx="1362075" cy="2857500"/>
            <wp:effectExtent l="19050" t="0" r="9525" b="0"/>
            <wp:docPr id="9" name="Εικόνα 9" descr="C:\Users\admin\Desktop\ogkometrikos3-14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ogkometrikos3-143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B2B2B"/>
          <w:sz w:val="36"/>
          <w:szCs w:val="36"/>
        </w:rPr>
        <w:t xml:space="preserve">   </w:t>
      </w:r>
      <w:r>
        <w:rPr>
          <w:rFonts w:ascii="Arial" w:eastAsia="Times New Roman" w:hAnsi="Arial" w:cs="Arial"/>
          <w:b/>
          <w:bCs/>
          <w:noProof/>
          <w:color w:val="2B2B2B"/>
          <w:sz w:val="36"/>
          <w:szCs w:val="36"/>
        </w:rPr>
        <w:drawing>
          <wp:inline distT="0" distB="0" distL="0" distR="0">
            <wp:extent cx="1257300" cy="2857500"/>
            <wp:effectExtent l="19050" t="0" r="0" b="0"/>
            <wp:docPr id="10" name="Εικόνα 10" descr="C:\Users\admin\Desktop\ogkometrikos4-13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ogkometrikos4-132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B2B2B"/>
          <w:sz w:val="36"/>
          <w:szCs w:val="36"/>
        </w:rPr>
        <w:t xml:space="preserve">   </w:t>
      </w:r>
      <w:r>
        <w:rPr>
          <w:rFonts w:ascii="Arial" w:eastAsia="Times New Roman" w:hAnsi="Arial" w:cs="Arial"/>
          <w:b/>
          <w:bCs/>
          <w:noProof/>
          <w:color w:val="2B2B2B"/>
          <w:sz w:val="36"/>
          <w:szCs w:val="36"/>
        </w:rPr>
        <w:drawing>
          <wp:inline distT="0" distB="0" distL="0" distR="0">
            <wp:extent cx="1085850" cy="2857500"/>
            <wp:effectExtent l="19050" t="0" r="0" b="0"/>
            <wp:docPr id="11" name="Εικόνα 11" descr="C:\Users\admin\Desktop\ogkometrikos2-1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ogkometrikos2-114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11" w:rsidRDefault="001B7C11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</w:p>
    <w:p w:rsidR="00EF55CC" w:rsidRDefault="00EF55CC" w:rsidP="00FB4A30">
      <w:pPr>
        <w:spacing w:before="540" w:after="180" w:line="240" w:lineRule="auto"/>
        <w:textAlignment w:val="baseline"/>
        <w:outlineLvl w:val="1"/>
        <w:rPr>
          <w:rFonts w:ascii="Arial" w:hAnsi="Arial" w:cs="Arial"/>
          <w:color w:val="2B2B2B"/>
          <w:shd w:val="clear" w:color="auto" w:fill="FFFFFF"/>
        </w:rPr>
      </w:pPr>
    </w:p>
    <w:p w:rsidR="00EF55CC" w:rsidRDefault="00EF55CC" w:rsidP="00FB4A30">
      <w:pPr>
        <w:spacing w:before="540" w:after="180" w:line="240" w:lineRule="auto"/>
        <w:textAlignment w:val="baseline"/>
        <w:outlineLvl w:val="1"/>
        <w:rPr>
          <w:rFonts w:ascii="Arial" w:hAnsi="Arial" w:cs="Arial"/>
          <w:color w:val="2B2B2B"/>
          <w:shd w:val="clear" w:color="auto" w:fill="FFFFFF"/>
        </w:rPr>
      </w:pPr>
    </w:p>
    <w:p w:rsidR="00EF55CC" w:rsidRDefault="00EF55CC" w:rsidP="00FB4A30">
      <w:pPr>
        <w:spacing w:before="540" w:after="180" w:line="240" w:lineRule="auto"/>
        <w:textAlignment w:val="baseline"/>
        <w:outlineLvl w:val="1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lastRenderedPageBreak/>
        <w:t>8.</w:t>
      </w:r>
    </w:p>
    <w:p w:rsidR="001B7C11" w:rsidRDefault="00EF55CC" w:rsidP="00FB4A30">
      <w:pPr>
        <w:spacing w:before="540" w:after="180" w:line="240" w:lineRule="auto"/>
        <w:textAlignment w:val="baseline"/>
        <w:outlineLvl w:val="1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Β</w:t>
      </w:r>
      <w:r w:rsidR="001B7C11">
        <w:rPr>
          <w:rFonts w:ascii="Arial" w:hAnsi="Arial" w:cs="Arial"/>
          <w:color w:val="2B2B2B"/>
          <w:shd w:val="clear" w:color="auto" w:fill="FFFFFF"/>
        </w:rPr>
        <w:t xml:space="preserve">υθίσαμε σε ογκομετρικό κύλινδρο την πέτρα και την πλαστελίνη </w:t>
      </w:r>
      <w:r w:rsidR="00935DD6">
        <w:rPr>
          <w:rFonts w:ascii="Arial" w:hAnsi="Arial" w:cs="Arial"/>
          <w:color w:val="2B2B2B"/>
          <w:shd w:val="clear" w:color="auto" w:fill="FFFFFF"/>
        </w:rPr>
        <w:t>όπως φαίνεται στα παρακάτω σχήματα</w:t>
      </w:r>
      <w:r w:rsidR="001B7C11">
        <w:rPr>
          <w:rFonts w:ascii="Arial" w:hAnsi="Arial" w:cs="Arial"/>
          <w:color w:val="2B2B2B"/>
          <w:shd w:val="clear" w:color="auto" w:fill="FFFFFF"/>
        </w:rPr>
        <w:t>.  Στο σχήμα φαίνεται η στάθμη πριν και αφού τα βυθίσουμε. Να υπολογίσετε τον όγκο του κάθε σώματος.</w:t>
      </w:r>
    </w:p>
    <w:p w:rsidR="001B7C11" w:rsidRDefault="001B7C11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B2B2B"/>
          <w:sz w:val="36"/>
          <w:szCs w:val="36"/>
        </w:rPr>
        <w:drawing>
          <wp:inline distT="0" distB="0" distL="0" distR="0">
            <wp:extent cx="2857500" cy="1905000"/>
            <wp:effectExtent l="19050" t="0" r="0" b="0"/>
            <wp:docPr id="12" name="Εικόνα 12" descr="C:\Users\admin\Desktop\metrisi-ogkou-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metrisi-ogkou-3-300x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B2B2B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noProof/>
          <w:color w:val="2B2B2B"/>
          <w:sz w:val="36"/>
          <w:szCs w:val="36"/>
        </w:rPr>
        <w:drawing>
          <wp:inline distT="0" distB="0" distL="0" distR="0">
            <wp:extent cx="2857500" cy="2533650"/>
            <wp:effectExtent l="19050" t="0" r="0" b="0"/>
            <wp:docPr id="13" name="Εικόνα 13" descr="C:\Users\admin\Desktop\metrisi-ogkou-3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metrisi-ogkou-300x2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11" w:rsidRDefault="001B7C11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</w:p>
    <w:p w:rsidR="001B7C11" w:rsidRDefault="001B7C11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</w:p>
    <w:p w:rsidR="00FB4A30" w:rsidRDefault="00FB4A30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</w:p>
    <w:p w:rsidR="00FB4A30" w:rsidRDefault="00FB4A30" w:rsidP="00FB4A30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</w:p>
    <w:p w:rsidR="00FB4A30" w:rsidRDefault="00FB4A30"/>
    <w:p w:rsidR="00FB4A30" w:rsidRDefault="00FB4A30"/>
    <w:sectPr w:rsidR="00FB4A30" w:rsidSect="00080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4A30"/>
    <w:rsid w:val="0008082E"/>
    <w:rsid w:val="00193E89"/>
    <w:rsid w:val="001B7C11"/>
    <w:rsid w:val="006B1533"/>
    <w:rsid w:val="00935DD6"/>
    <w:rsid w:val="00BB6B82"/>
    <w:rsid w:val="00EF55CC"/>
    <w:rsid w:val="00FB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E"/>
  </w:style>
  <w:style w:type="paragraph" w:styleId="2">
    <w:name w:val="heading 2"/>
    <w:basedOn w:val="a"/>
    <w:link w:val="2Char"/>
    <w:uiPriority w:val="9"/>
    <w:qFormat/>
    <w:rsid w:val="00FB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A3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B4A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4A30"/>
    <w:rPr>
      <w:b/>
      <w:bCs/>
    </w:rPr>
  </w:style>
  <w:style w:type="character" w:styleId="-">
    <w:name w:val="Hyperlink"/>
    <w:basedOn w:val="a0"/>
    <w:uiPriority w:val="99"/>
    <w:unhideWhenUsed/>
    <w:rsid w:val="00FB4A3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0151">
              <w:marLeft w:val="4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4177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434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6567">
              <w:marLeft w:val="4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2020-04-05T17:42:00Z</dcterms:created>
  <dcterms:modified xsi:type="dcterms:W3CDTF">2020-04-05T17:42:00Z</dcterms:modified>
</cp:coreProperties>
</file>